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9" w:rsidRPr="004F14E9" w:rsidRDefault="004F14E9" w:rsidP="004F14E9">
      <w:pPr>
        <w:widowControl/>
        <w:autoSpaceDE/>
        <w:autoSpaceDN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 w:rsidRPr="004F14E9">
        <w:rPr>
          <w:rFonts w:eastAsia="Times New Roman" w:cs="Times New Roman"/>
          <w:b/>
          <w:bCs/>
          <w:lang w:bidi="ar-SA"/>
        </w:rPr>
        <w:t xml:space="preserve">2017-2018 EĞİTİM ÖĞRETİM YILI 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 w:rsidRPr="004F14E9">
        <w:rPr>
          <w:rFonts w:eastAsia="Times New Roman" w:cs="Times New Roman"/>
          <w:b/>
          <w:bCs/>
          <w:lang w:bidi="ar-SA"/>
        </w:rPr>
        <w:t>CİHANBEYLİ İMAM HATİP ORTAOKULU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 w:rsidRPr="004F14E9">
        <w:rPr>
          <w:rFonts w:eastAsia="Times New Roman" w:cs="Times New Roman"/>
          <w:b/>
          <w:bCs/>
          <w:lang w:bidi="ar-SA"/>
        </w:rPr>
        <w:t xml:space="preserve">VELİ MEMNUNİYETİ ANKETİ SONUÇLARI 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jc w:val="center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b/>
          <w:bCs/>
          <w:lang w:bidi="ar-SA"/>
        </w:rPr>
        <w:t> 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 xml:space="preserve">     Okulumuzda Veli Memnuniyeti Anketi </w:t>
      </w:r>
      <w:proofErr w:type="gramStart"/>
      <w:r w:rsidRPr="004F14E9">
        <w:rPr>
          <w:rFonts w:eastAsia="Times New Roman" w:cs="Times New Roman"/>
          <w:lang w:bidi="ar-SA"/>
        </w:rPr>
        <w:t>uygulanmıştır.Anketteki</w:t>
      </w:r>
      <w:proofErr w:type="gramEnd"/>
      <w:r w:rsidRPr="004F14E9">
        <w:rPr>
          <w:rFonts w:eastAsia="Times New Roman" w:cs="Times New Roman"/>
          <w:lang w:bidi="ar-SA"/>
        </w:rPr>
        <w:t xml:space="preserve"> konu başlıklarına göre şu sonuçlar elde edilmiştir.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 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Ulaşılabilirlik ve iletişim konulu soruların %95’ine çok güçlü dönütü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Dilek, öneri ve şikayetler ile ilgili sorulara %90’sına çok güçlü dönütü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Güvenirlik ile ilgili sorulara %85 çok güçlü ve güçlü, %15’una orta geri bildirimi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Güvenlik ile ilgili soruların % 95’inde çok güçlü geri bildirimi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Kararlara katılım ile ilgili konuya %86 güçlü, %14 orta dönütü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Öğrenci işleri ile ilgili sorulara %92 çok güçlü cevabı verilmiştir.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Eğitim öğretim faaliyetleri (ders programı) ile ilgili konulara %96 çok güçlü cevabı verilmiştir.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Eğitim öğretim faaliyetleri (öğrenme öğretme yöntem ve teknikleri) ile ilgili sorulara %85 çok güçlü ve güçlü, %15 orta, dönütü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Eğitim öğretim faaliyetleri (sınıf atmosferi) ile ilgili sorulara %97 çok güçlü cevabı verilmiştir.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Eğitim öğretim faaliyetleri ders araç gereçleri ile ilgili sorulara %93 çok güçlü cevabı işaretlenmiştir.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Teneffüslerle ilgili sorulara %99 olumlu dönüt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Okulun fiziki ortamları ile ilgili sorulara %98’ine olumlu geri bildirim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Okulun kantini ile ilgili sorularda %80 çok güçlü, %20 güçlü ve orta cevabı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Sosyal, kültürel ve sportif faaliyetler ile ilgili sorulara %83 çok güçlü ve güçlü, %17 orta ve daha olumsuz maddeler işaretlenmiştir.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Değerlendirme, ödül, teşekkür ve takdir belgeleri ile ilgili konulara %99 olumlu dönüt alınmıştır.</w:t>
      </w:r>
    </w:p>
    <w:p w:rsidR="004F14E9" w:rsidRPr="004F14E9" w:rsidRDefault="004F14E9" w:rsidP="004F14E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95"/>
        <w:jc w:val="both"/>
        <w:rPr>
          <w:rFonts w:eastAsia="Times New Roman" w:cs="Times New Roman"/>
          <w:lang w:bidi="ar-SA"/>
        </w:rPr>
      </w:pPr>
      <w:r w:rsidRPr="004F14E9">
        <w:rPr>
          <w:rFonts w:eastAsia="Times New Roman" w:cs="Times New Roman"/>
          <w:lang w:bidi="ar-SA"/>
        </w:rPr>
        <w:t>Olumlu davranış kazanma ve eğitim konusunda %95 olumlu geri bildirim alınmıştır.</w:t>
      </w:r>
    </w:p>
    <w:p w:rsidR="004F14E9" w:rsidRPr="004F14E9" w:rsidRDefault="004F14E9" w:rsidP="004F14E9">
      <w:pPr>
        <w:widowControl/>
        <w:autoSpaceDE/>
        <w:autoSpaceDN/>
        <w:spacing w:after="150" w:line="360" w:lineRule="auto"/>
        <w:ind w:left="135"/>
        <w:jc w:val="both"/>
        <w:rPr>
          <w:rFonts w:eastAsia="Times New Roman" w:cs="Times New Roman"/>
          <w:color w:val="7B868F"/>
          <w:lang w:bidi="ar-SA"/>
        </w:rPr>
      </w:pPr>
      <w:r w:rsidRPr="004F14E9">
        <w:rPr>
          <w:rFonts w:eastAsia="Times New Roman" w:cs="Times New Roman"/>
          <w:lang w:bidi="ar-SA"/>
        </w:rPr>
        <w:t xml:space="preserve">  Genel olarak anket değerlendirildiğinde velilerimizin okulu, iletişim, güvenlik, öğrenci işleri, eğitim öğretim faaliyetleri, okulun fiziki ortamı, sosyal faaliyetleri ile ilgili konularda %88 </w:t>
      </w:r>
      <w:proofErr w:type="spellStart"/>
      <w:r w:rsidRPr="004F14E9">
        <w:rPr>
          <w:rFonts w:eastAsia="Times New Roman" w:cs="Times New Roman"/>
          <w:lang w:bidi="ar-SA"/>
        </w:rPr>
        <w:t>oranındaolumlu</w:t>
      </w:r>
      <w:proofErr w:type="spellEnd"/>
      <w:r w:rsidRPr="004F14E9">
        <w:rPr>
          <w:rFonts w:eastAsia="Times New Roman" w:cs="Times New Roman"/>
          <w:lang w:bidi="ar-SA"/>
        </w:rPr>
        <w:t xml:space="preserve"> değerlendirdiği gözlemlenmiştir. %12 </w:t>
      </w:r>
      <w:proofErr w:type="gramStart"/>
      <w:r w:rsidRPr="004F14E9">
        <w:rPr>
          <w:rFonts w:eastAsia="Times New Roman" w:cs="Times New Roman"/>
          <w:lang w:bidi="ar-SA"/>
        </w:rPr>
        <w:t>oranında  olumsuz</w:t>
      </w:r>
      <w:proofErr w:type="gramEnd"/>
      <w:r w:rsidRPr="004F14E9">
        <w:rPr>
          <w:rFonts w:eastAsia="Times New Roman" w:cs="Times New Roman"/>
          <w:lang w:bidi="ar-SA"/>
        </w:rPr>
        <w:t xml:space="preserve"> değerlendirildiği gözlemlenerek okulumuz idaresiyle, tüm öğretmenlerle ve personellerle paylaşılarak gerekli çalışmaların yapılmasına karar</w:t>
      </w:r>
      <w:r w:rsidRPr="004F14E9">
        <w:rPr>
          <w:rFonts w:eastAsia="Times New Roman" w:cs="Times New Roman"/>
          <w:color w:val="7B868F"/>
          <w:lang w:bidi="ar-SA"/>
        </w:rPr>
        <w:t xml:space="preserve"> </w:t>
      </w:r>
      <w:r w:rsidRPr="004F14E9">
        <w:rPr>
          <w:rFonts w:eastAsia="Times New Roman" w:cs="Times New Roman"/>
          <w:lang w:bidi="ar-SA"/>
        </w:rPr>
        <w:t>verilmiştir.</w:t>
      </w:r>
    </w:p>
    <w:p w:rsidR="001519D0" w:rsidRDefault="004F14E9">
      <w:r>
        <w:t xml:space="preserve">                                                                                           Muhammet ÖZ</w:t>
      </w:r>
      <w:r>
        <w:br/>
        <w:t xml:space="preserve">                                                                                      Okul Rehber Öğretmeni</w:t>
      </w:r>
      <w:r>
        <w:br/>
      </w:r>
    </w:p>
    <w:sectPr w:rsidR="001519D0" w:rsidSect="0015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A6F"/>
    <w:multiLevelType w:val="multilevel"/>
    <w:tmpl w:val="92C8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4E9"/>
    <w:rsid w:val="000C3AA3"/>
    <w:rsid w:val="001519D0"/>
    <w:rsid w:val="002959FE"/>
    <w:rsid w:val="004F14E9"/>
    <w:rsid w:val="00602090"/>
    <w:rsid w:val="00B4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0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02090"/>
    <w:pPr>
      <w:ind w:left="540"/>
    </w:pPr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209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602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602090"/>
    <w:pPr>
      <w:ind w:left="540"/>
    </w:pPr>
    <w:rPr>
      <w:rFonts w:eastAsia="Times New Roman" w:cs="Times New Roman"/>
    </w:rPr>
  </w:style>
  <w:style w:type="paragraph" w:customStyle="1" w:styleId="Heading1">
    <w:name w:val="Heading 1"/>
    <w:basedOn w:val="Normal"/>
    <w:uiPriority w:val="1"/>
    <w:qFormat/>
    <w:rsid w:val="00602090"/>
    <w:pPr>
      <w:ind w:left="540"/>
      <w:outlineLvl w:val="1"/>
    </w:pPr>
    <w:rPr>
      <w:rFonts w:eastAsia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4F14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14E9"/>
    <w:pPr>
      <w:widowControl/>
      <w:autoSpaceDE/>
      <w:autoSpaceDN/>
      <w:spacing w:after="150"/>
    </w:pPr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46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17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Cihanbeyli İmam hatip Ortaokulu</dc:creator>
  <cp:keywords/>
  <dc:description/>
  <cp:lastModifiedBy>Cihanbeyli İmam hatip Ortaokulu</cp:lastModifiedBy>
  <cp:revision>3</cp:revision>
  <dcterms:created xsi:type="dcterms:W3CDTF">2018-06-28T13:00:00Z</dcterms:created>
  <dcterms:modified xsi:type="dcterms:W3CDTF">2018-06-28T12:18:00Z</dcterms:modified>
</cp:coreProperties>
</file>